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>
        <w:rPr>
          <w:color w:val="3A3A3A"/>
          <w:sz w:val="28"/>
          <w:szCs w:val="28"/>
          <w:lang w:val="kk-KZ"/>
        </w:rPr>
        <w:t>Б</w:t>
      </w:r>
      <w:r w:rsidRPr="007D4A79">
        <w:rPr>
          <w:color w:val="3A3A3A"/>
          <w:sz w:val="28"/>
          <w:szCs w:val="28"/>
          <w:lang w:val="kk-KZ"/>
        </w:rPr>
        <w:t>аяндамалар тақырыптары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1. Диалектиканың тарихи түрлері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2. Жаңа заман философиясындағы таным мәселесі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3. Ф.Бэконның таным идоллары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4. Ф.Бэкон және Р.Декарт философиясындағы эмпиризм мен рационализмнің философиялық дәстүрін қалыптастыру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5.Дж.Локктің сезімдік гносеологиясы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6.XVIII ғасырдағы француз материализмінің таным теориясы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7. И.Канттың таным теориясындағы «Коперниктік төңкеріс» мәні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Г. Гегельдің диалектикасы, оның негізгі қағидалары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9. Марксизм философиясында диалектика және таным теориясы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10. ХХ ғасырдағы Батыс философиясындағы таным мәселесі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11. Сезімдік танымның ерекшелігі мен рөлі.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12. Танымдағы сезімдік және рационалистіктің бірлігі</w:t>
      </w:r>
    </w:p>
    <w:p w:rsidR="005742FD" w:rsidRPr="007D4A79" w:rsidRDefault="005742FD" w:rsidP="005742FD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13. Шығармашылық және интуиция</w:t>
      </w:r>
    </w:p>
    <w:p w:rsidR="005742FD" w:rsidRPr="005742FD" w:rsidRDefault="005742FD" w:rsidP="005742FD">
      <w:pPr>
        <w:rPr>
          <w:lang w:val="kk-KZ"/>
        </w:rPr>
      </w:pPr>
    </w:p>
    <w:p w:rsidR="00331809" w:rsidRPr="007D4A79" w:rsidRDefault="00331809" w:rsidP="0033180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bookmarkStart w:id="0" w:name="_GoBack"/>
      <w:bookmarkEnd w:id="0"/>
      <w:r>
        <w:rPr>
          <w:color w:val="3A3A3A"/>
          <w:sz w:val="28"/>
          <w:szCs w:val="28"/>
          <w:lang w:val="kk-KZ"/>
        </w:rPr>
        <w:t>3.5.1</w:t>
      </w:r>
      <w:r w:rsidRPr="007D4A79">
        <w:rPr>
          <w:color w:val="3A3A3A"/>
          <w:sz w:val="28"/>
          <w:szCs w:val="28"/>
          <w:lang w:val="kk-KZ"/>
        </w:rPr>
        <w:t xml:space="preserve"> СОӨЖ тапсырмалары.</w:t>
      </w:r>
    </w:p>
    <w:p w:rsidR="00331809" w:rsidRPr="007D4A79" w:rsidRDefault="00331809" w:rsidP="0033180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1.2-кестені толтырыңыз</w:t>
      </w:r>
    </w:p>
    <w:p w:rsidR="00331809" w:rsidRPr="007D4A79" w:rsidRDefault="00331809" w:rsidP="00331809">
      <w:pPr>
        <w:pStyle w:val="a3"/>
        <w:spacing w:after="0"/>
        <w:ind w:left="0"/>
        <w:contextualSpacing/>
        <w:jc w:val="both"/>
        <w:rPr>
          <w:color w:val="3A3A3A"/>
          <w:sz w:val="28"/>
          <w:szCs w:val="28"/>
          <w:lang w:val="kk-KZ"/>
        </w:rPr>
      </w:pPr>
      <w:r w:rsidRPr="007D4A79">
        <w:rPr>
          <w:color w:val="3A3A3A"/>
          <w:sz w:val="28"/>
          <w:szCs w:val="28"/>
          <w:lang w:val="kk-KZ"/>
        </w:rPr>
        <w:t>1-кесте «Философия тарихындағы білім теориясының салыстырмалы талдауы»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2974"/>
        <w:gridCol w:w="3115"/>
      </w:tblGrid>
      <w:tr w:rsidR="00331809" w:rsidRPr="007D4A79" w:rsidTr="004B6B5A">
        <w:tc>
          <w:tcPr>
            <w:tcW w:w="3256" w:type="dxa"/>
          </w:tcPr>
          <w:p w:rsidR="00331809" w:rsidRPr="007D4A79" w:rsidRDefault="00331809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Философия</w:t>
            </w:r>
          </w:p>
        </w:tc>
        <w:tc>
          <w:tcPr>
            <w:tcW w:w="2974" w:type="dxa"/>
          </w:tcPr>
          <w:p w:rsidR="00331809" w:rsidRPr="007D4A79" w:rsidRDefault="00331809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Гносеология</w:t>
            </w:r>
          </w:p>
        </w:tc>
        <w:tc>
          <w:tcPr>
            <w:tcW w:w="3115" w:type="dxa"/>
          </w:tcPr>
          <w:p w:rsidR="00331809" w:rsidRPr="007D4A79" w:rsidRDefault="00331809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Ақиқат критериі</w:t>
            </w:r>
          </w:p>
        </w:tc>
      </w:tr>
      <w:tr w:rsidR="00331809" w:rsidRPr="007D4A79" w:rsidTr="004B6B5A">
        <w:tc>
          <w:tcPr>
            <w:tcW w:w="3256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  <w:lang w:val="kk-KZ"/>
              </w:rPr>
              <w:t>1. Антикалық (</w:t>
            </w:r>
            <w:r w:rsidRPr="007D4A79">
              <w:rPr>
                <w:szCs w:val="28"/>
              </w:rPr>
              <w:t xml:space="preserve">Сократ, Платон, Аристотель </w:t>
            </w:r>
            <w:r w:rsidRPr="007D4A79">
              <w:rPr>
                <w:szCs w:val="28"/>
                <w:lang w:val="kk-KZ"/>
              </w:rPr>
              <w:t>және</w:t>
            </w:r>
            <w:r w:rsidRPr="007D4A79">
              <w:rPr>
                <w:szCs w:val="28"/>
              </w:rPr>
              <w:t xml:space="preserve"> </w:t>
            </w:r>
            <w:r w:rsidRPr="007D4A79">
              <w:rPr>
                <w:szCs w:val="28"/>
                <w:lang w:val="kk-KZ"/>
              </w:rPr>
              <w:t>т.б</w:t>
            </w:r>
            <w:r w:rsidRPr="007D4A79">
              <w:rPr>
                <w:szCs w:val="28"/>
              </w:rPr>
              <w:t>.)</w:t>
            </w:r>
          </w:p>
        </w:tc>
        <w:tc>
          <w:tcPr>
            <w:tcW w:w="2974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</w:tr>
      <w:tr w:rsidR="00331809" w:rsidRPr="007D4A79" w:rsidTr="004B6B5A">
        <w:tc>
          <w:tcPr>
            <w:tcW w:w="3256" w:type="dxa"/>
          </w:tcPr>
          <w:p w:rsidR="00331809" w:rsidRPr="007D4A79" w:rsidRDefault="00331809" w:rsidP="004B6B5A">
            <w:pPr>
              <w:jc w:val="both"/>
              <w:rPr>
                <w:szCs w:val="28"/>
                <w:lang w:val="kk-KZ"/>
              </w:rPr>
            </w:pPr>
            <w:r w:rsidRPr="007D4A79">
              <w:rPr>
                <w:szCs w:val="28"/>
              </w:rPr>
              <w:t xml:space="preserve">2. </w:t>
            </w:r>
            <w:proofErr w:type="spellStart"/>
            <w:r w:rsidRPr="007D4A79">
              <w:rPr>
                <w:szCs w:val="28"/>
              </w:rPr>
              <w:t>Жаңа</w:t>
            </w:r>
            <w:proofErr w:type="spellEnd"/>
            <w:r w:rsidRPr="007D4A79">
              <w:rPr>
                <w:szCs w:val="28"/>
              </w:rPr>
              <w:t xml:space="preserve"> </w:t>
            </w:r>
            <w:r w:rsidRPr="007D4A79">
              <w:rPr>
                <w:szCs w:val="28"/>
                <w:lang w:val="kk-KZ"/>
              </w:rPr>
              <w:t>кезең</w:t>
            </w:r>
          </w:p>
        </w:tc>
        <w:tc>
          <w:tcPr>
            <w:tcW w:w="2974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</w:tr>
      <w:tr w:rsidR="00331809" w:rsidRPr="007D4A79" w:rsidTr="004B6B5A">
        <w:tc>
          <w:tcPr>
            <w:tcW w:w="3256" w:type="dxa"/>
          </w:tcPr>
          <w:p w:rsidR="00331809" w:rsidRPr="007D4A79" w:rsidRDefault="00331809" w:rsidP="004B6B5A">
            <w:pPr>
              <w:jc w:val="both"/>
              <w:rPr>
                <w:szCs w:val="28"/>
                <w:lang w:val="kk-KZ"/>
              </w:rPr>
            </w:pPr>
            <w:r w:rsidRPr="007D4A79">
              <w:rPr>
                <w:szCs w:val="28"/>
              </w:rPr>
              <w:t xml:space="preserve">3. </w:t>
            </w:r>
            <w:r w:rsidRPr="007D4A79">
              <w:rPr>
                <w:szCs w:val="28"/>
                <w:lang w:val="kk-KZ"/>
              </w:rPr>
              <w:t>Н</w:t>
            </w:r>
            <w:r w:rsidRPr="007D4A79">
              <w:rPr>
                <w:szCs w:val="28"/>
              </w:rPr>
              <w:t>ем</w:t>
            </w:r>
            <w:r w:rsidRPr="007D4A79">
              <w:rPr>
                <w:szCs w:val="28"/>
                <w:lang w:val="kk-KZ"/>
              </w:rPr>
              <w:t>іс к</w:t>
            </w:r>
            <w:proofErr w:type="spellStart"/>
            <w:r w:rsidRPr="007D4A79">
              <w:rPr>
                <w:szCs w:val="28"/>
              </w:rPr>
              <w:t>ласси</w:t>
            </w:r>
            <w:proofErr w:type="spellEnd"/>
            <w:r w:rsidRPr="007D4A79">
              <w:rPr>
                <w:szCs w:val="28"/>
                <w:lang w:val="kk-KZ"/>
              </w:rPr>
              <w:t xml:space="preserve">калық </w:t>
            </w:r>
          </w:p>
        </w:tc>
        <w:tc>
          <w:tcPr>
            <w:tcW w:w="2974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</w:tr>
      <w:tr w:rsidR="00331809" w:rsidRPr="007D4A79" w:rsidTr="004B6B5A">
        <w:tc>
          <w:tcPr>
            <w:tcW w:w="3256" w:type="dxa"/>
          </w:tcPr>
          <w:p w:rsidR="00331809" w:rsidRPr="007D4A79" w:rsidRDefault="00331809" w:rsidP="004B6B5A">
            <w:pPr>
              <w:jc w:val="both"/>
              <w:rPr>
                <w:szCs w:val="28"/>
                <w:lang w:val="kk-KZ"/>
              </w:rPr>
            </w:pPr>
            <w:r w:rsidRPr="007D4A79">
              <w:rPr>
                <w:szCs w:val="28"/>
              </w:rPr>
              <w:t>4. Марксист</w:t>
            </w:r>
            <w:r w:rsidRPr="007D4A79">
              <w:rPr>
                <w:szCs w:val="28"/>
                <w:lang w:val="kk-KZ"/>
              </w:rPr>
              <w:t>ік</w:t>
            </w:r>
          </w:p>
        </w:tc>
        <w:tc>
          <w:tcPr>
            <w:tcW w:w="2974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</w:tr>
      <w:tr w:rsidR="00331809" w:rsidRPr="007D4A79" w:rsidTr="004B6B5A">
        <w:tc>
          <w:tcPr>
            <w:tcW w:w="3256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  <w:r w:rsidRPr="007D4A79">
              <w:rPr>
                <w:szCs w:val="28"/>
              </w:rPr>
              <w:t xml:space="preserve">5. </w:t>
            </w:r>
            <w:r w:rsidRPr="007D4A79">
              <w:rPr>
                <w:szCs w:val="28"/>
                <w:lang w:val="kk-KZ"/>
              </w:rPr>
              <w:t xml:space="preserve">ХХ ғ. </w:t>
            </w:r>
            <w:proofErr w:type="spellStart"/>
            <w:r w:rsidRPr="007D4A79">
              <w:rPr>
                <w:szCs w:val="28"/>
              </w:rPr>
              <w:t>Батыс</w:t>
            </w:r>
            <w:proofErr w:type="spellEnd"/>
            <w:r w:rsidRPr="007D4A79">
              <w:rPr>
                <w:szCs w:val="28"/>
              </w:rPr>
              <w:t xml:space="preserve"> </w:t>
            </w:r>
            <w:proofErr w:type="spellStart"/>
            <w:r w:rsidRPr="007D4A79">
              <w:rPr>
                <w:szCs w:val="28"/>
              </w:rPr>
              <w:t>Еуропа</w:t>
            </w:r>
            <w:proofErr w:type="spellEnd"/>
            <w:r w:rsidRPr="007D4A79">
              <w:rPr>
                <w:szCs w:val="28"/>
                <w:lang w:val="kk-KZ"/>
              </w:rPr>
              <w:t>лық</w:t>
            </w:r>
            <w:r w:rsidRPr="007D4A79">
              <w:rPr>
                <w:szCs w:val="28"/>
              </w:rPr>
              <w:t xml:space="preserve"> </w:t>
            </w:r>
          </w:p>
        </w:tc>
        <w:tc>
          <w:tcPr>
            <w:tcW w:w="2974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jc w:val="both"/>
              <w:rPr>
                <w:szCs w:val="28"/>
              </w:rPr>
            </w:pPr>
          </w:p>
        </w:tc>
      </w:tr>
    </w:tbl>
    <w:p w:rsidR="00331809" w:rsidRPr="007D4A79" w:rsidRDefault="00331809" w:rsidP="00331809">
      <w:pPr>
        <w:jc w:val="both"/>
        <w:rPr>
          <w:szCs w:val="28"/>
          <w:lang w:val="kk-KZ"/>
        </w:rPr>
      </w:pPr>
    </w:p>
    <w:p w:rsidR="00331809" w:rsidRPr="007D4A79" w:rsidRDefault="00331809" w:rsidP="00331809">
      <w:pPr>
        <w:jc w:val="both"/>
        <w:rPr>
          <w:szCs w:val="28"/>
          <w:lang w:val="kk-KZ"/>
        </w:rPr>
      </w:pPr>
      <w:r w:rsidRPr="007D4A79">
        <w:rPr>
          <w:szCs w:val="28"/>
          <w:lang w:val="kk-KZ"/>
        </w:rPr>
        <w:t>2-кесте «Диалектиканың тарихи формалары»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331809" w:rsidRPr="007D4A79" w:rsidTr="004B6B5A">
        <w:tc>
          <w:tcPr>
            <w:tcW w:w="3115" w:type="dxa"/>
          </w:tcPr>
          <w:p w:rsidR="00331809" w:rsidRPr="007D4A79" w:rsidRDefault="00331809" w:rsidP="004B6B5A">
            <w:pPr>
              <w:jc w:val="center"/>
              <w:rPr>
                <w:szCs w:val="28"/>
              </w:rPr>
            </w:pPr>
            <w:r w:rsidRPr="007D4A79">
              <w:rPr>
                <w:szCs w:val="28"/>
              </w:rPr>
              <w:t>Философия</w:t>
            </w: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 xml:space="preserve"> Д</w:t>
            </w:r>
            <w:proofErr w:type="spellStart"/>
            <w:r w:rsidRPr="007D4A79">
              <w:rPr>
                <w:szCs w:val="28"/>
              </w:rPr>
              <w:t>иалектик</w:t>
            </w:r>
            <w:proofErr w:type="spellEnd"/>
            <w:r w:rsidRPr="007D4A79">
              <w:rPr>
                <w:szCs w:val="28"/>
                <w:lang w:val="kk-KZ"/>
              </w:rPr>
              <w:t>а формалары</w:t>
            </w:r>
          </w:p>
        </w:tc>
        <w:tc>
          <w:tcPr>
            <w:tcW w:w="3115" w:type="dxa"/>
          </w:tcPr>
          <w:p w:rsidR="00331809" w:rsidRPr="007D4A79" w:rsidRDefault="00331809" w:rsidP="004B6B5A">
            <w:pPr>
              <w:jc w:val="center"/>
              <w:rPr>
                <w:szCs w:val="28"/>
                <w:lang w:val="kk-KZ"/>
              </w:rPr>
            </w:pPr>
            <w:r w:rsidRPr="007D4A79">
              <w:rPr>
                <w:szCs w:val="28"/>
                <w:lang w:val="kk-KZ"/>
              </w:rPr>
              <w:t>Өкілдері</w:t>
            </w:r>
          </w:p>
        </w:tc>
      </w:tr>
      <w:tr w:rsidR="00331809" w:rsidRPr="007D4A79" w:rsidTr="004B6B5A"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1.</w:t>
            </w: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</w:tr>
      <w:tr w:rsidR="00331809" w:rsidRPr="007D4A79" w:rsidTr="004B6B5A"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2.</w:t>
            </w: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</w:tr>
      <w:tr w:rsidR="00331809" w:rsidRPr="007D4A79" w:rsidTr="004B6B5A"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3.</w:t>
            </w: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</w:tr>
      <w:tr w:rsidR="00331809" w:rsidRPr="007D4A79" w:rsidTr="004B6B5A"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  <w:r w:rsidRPr="007D4A79">
              <w:rPr>
                <w:szCs w:val="28"/>
              </w:rPr>
              <w:t>4.</w:t>
            </w: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  <w:tc>
          <w:tcPr>
            <w:tcW w:w="3115" w:type="dxa"/>
          </w:tcPr>
          <w:p w:rsidR="00331809" w:rsidRPr="007D4A79" w:rsidRDefault="00331809" w:rsidP="004B6B5A">
            <w:pPr>
              <w:rPr>
                <w:szCs w:val="28"/>
              </w:rPr>
            </w:pPr>
          </w:p>
        </w:tc>
      </w:tr>
    </w:tbl>
    <w:p w:rsidR="00331809" w:rsidRDefault="00331809" w:rsidP="00331809">
      <w:pPr>
        <w:jc w:val="both"/>
        <w:rPr>
          <w:szCs w:val="28"/>
          <w:lang w:val="kk-KZ"/>
        </w:rPr>
      </w:pPr>
    </w:p>
    <w:p w:rsidR="005A074A" w:rsidRDefault="005742FD"/>
    <w:sectPr w:rsidR="005A0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80"/>
    <w:rsid w:val="00331809"/>
    <w:rsid w:val="005742FD"/>
    <w:rsid w:val="00865F80"/>
    <w:rsid w:val="00D175CB"/>
    <w:rsid w:val="00F8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370DE6-ADF3-4B2A-A0E7-D8F3DC1B2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80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331809"/>
    <w:pPr>
      <w:spacing w:after="120"/>
      <w:ind w:left="283"/>
    </w:pPr>
    <w:rPr>
      <w:rFonts w:eastAsia="Calibri"/>
      <w:sz w:val="20"/>
    </w:rPr>
  </w:style>
  <w:style w:type="character" w:customStyle="1" w:styleId="a4">
    <w:name w:val="Основной текст с отступом Знак"/>
    <w:basedOn w:val="a0"/>
    <w:link w:val="a3"/>
    <w:uiPriority w:val="99"/>
    <w:rsid w:val="00331809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2020-08-17T10:13:00Z</dcterms:created>
  <dcterms:modified xsi:type="dcterms:W3CDTF">2020-08-17T10:29:00Z</dcterms:modified>
</cp:coreProperties>
</file>